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/>
        </w:rPr>
        <w:t>OPENING THOUGHT: “Man can live about forty days seconds without air…but only for one second without hope.” Author Hal Lindsey</w:t>
      </w:r>
    </w:p>
    <w:p>
      <w:pP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“A Better Life-Brianna’s Hope” is in the hope giving business and business is booming.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We are witnessing hope being restored and renewed,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We are seeing hope become reality and reality become a better life.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And we know that we know that we know that God is the source of hope.</w:t>
      </w:r>
    </w:p>
    <w:p>
      <w:pP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  <w:t>“ Doing the Stuff”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I want you to hear some of the story of John Wimber. After hearing it years ago it has stuck with me since then.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He was a professional musician who played the Las Vegas circuit for 5 years. He had played drums for the Paramours and then along with Bobby Hatfield and Bill Medley he formed a threesome in the 60’s that was known as the “Righteous Brothers” They had hits like- “Unchained Melody”; “You’ve Lost That Lovin’ Feeling”; “Soul and Inspiration”; “Ebb Tide”; “Rock &amp; Roll Heaven”; and more. (1963-1975)</w:t>
      </w: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Understand that when John signed to play keyboard with the Righteous Brothers he had just been gripped by God. He was a self proclaimed “beer-guzzling, drug abusing pop musician, who was converted at the age of 29 while chain-smoking his way through a Quaker led Bible Study.” He soon became a 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voracious Bible reader and after weeks of reading about life changing miracles in the Bible and attending boring church services, John asked one of the leaders:</w:t>
      </w:r>
    </w:p>
    <w:p>
      <w:pPr>
        <w:ind w:left="42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“When do we get to do the stuff?”</w:t>
      </w:r>
    </w:p>
    <w:p>
      <w:pPr>
        <w:ind w:left="42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The leader replied, “What stuff?”</w:t>
      </w:r>
    </w:p>
    <w:p>
      <w:pPr>
        <w:ind w:left="42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John said, “You know, the stuff here in the Bible; the stuff Jesus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ab/>
        <w:t xml:space="preserve">did, like healing the sick, raising the dead, healing the blind- stuff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ab/>
        <w:t>like that.”</w:t>
      </w:r>
    </w:p>
    <w:p>
      <w:pPr>
        <w:ind w:left="42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 xml:space="preserve">He was told, “We don’t do that anymore- we only do what we’ve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ab/>
        <w:t>been doing in our weekly services.”</w:t>
      </w:r>
    </w:p>
    <w:p>
      <w:pPr>
        <w:ind w:left="420" w:leftChars="0" w:firstLine="420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en-US"/>
        </w:rPr>
        <w:t>Hear John’s reply, “You mean I gave up drugs for that?”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5311E"/>
    <w:rsid w:val="300F4BA6"/>
    <w:rsid w:val="5D45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2017-12-06T17:42:00Z</dcterms:created>
  <dc:creator>user</dc:creator>
  <cp:lastModifiedBy>user</cp:lastModifiedBy>
  <dcterms:modified xsi:type="dcterms:W3CDTF">2017-12-06T18:03:12Z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